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62221BB1" w14:textId="77777777" w:rsidR="00643F36" w:rsidRPr="00643F36" w:rsidRDefault="002F1B04" w:rsidP="00643F36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643F36" w:rsidRPr="00643F36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  <w:t>Nicht laut – aber mit klarer Präsenz.</w:t>
      </w:r>
    </w:p>
    <w:p w14:paraId="518D4013" w14:textId="77777777" w:rsidR="00643F36" w:rsidRPr="00643F36" w:rsidRDefault="00643F36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</w:t>
      </w:r>
      <w:proofErr w:type="spellStart"/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Sooso</w:t>
      </w:r>
      <w:proofErr w:type="spellEnd"/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Side Table von @walterknoll_official wirkt wie aus einer fließenden Bewegung heraus entstanden: Drei Zylinder durchdringen einander und verschmelzen zu einer präzisen skulpturalen Form.</w:t>
      </w:r>
    </w:p>
    <w:p w14:paraId="32DFEC86" w14:textId="2BC90FB4" w:rsidR="00643F36" w:rsidRPr="00643F36" w:rsidRDefault="00643F36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Massivholz wird hier nicht nur verarbeitet, sondern komponiert – aus vielen einzelnen </w:t>
      </w:r>
      <w:r w:rsidR="009B2A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Massivholzs</w:t>
      </w:r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täben entsteht ein Objekt</w:t>
      </w:r>
      <w:r w:rsidR="009B2A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, ähnlich wie im </w:t>
      </w:r>
      <w:proofErr w:type="spellStart"/>
      <w:r w:rsidR="009B2A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Fassbau</w:t>
      </w:r>
      <w:proofErr w:type="spellEnd"/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.</w:t>
      </w:r>
    </w:p>
    <w:p w14:paraId="330D687C" w14:textId="77777777" w:rsidR="00643F36" w:rsidRPr="00643F36" w:rsidRDefault="00643F36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Ein Möbelstück, das Räume nicht einnimmt, sondern ihnen Tiefe verleiht.</w:t>
      </w:r>
    </w:p>
    <w:p w14:paraId="5B1889CB" w14:textId="2ECE1521" w:rsidR="002F1B04" w:rsidRPr="00643F36" w:rsidRDefault="00531EC2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t>#WalterKnoll #EOOS #</w:t>
      </w:r>
      <w:r w:rsidR="00E20993" w:rsidRPr="00643F36">
        <w:t>Interior</w:t>
      </w:r>
      <w:r w:rsidR="00636D63" w:rsidRPr="00643F36">
        <w:t xml:space="preserve"> #Interiordesign</w:t>
      </w:r>
    </w:p>
    <w:p w14:paraId="7BE37FD6" w14:textId="77777777" w:rsidR="004A4F9B" w:rsidRPr="00643F36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9B2AAA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9B2AAA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2DC3CBD9" w14:textId="77777777" w:rsidR="00643F36" w:rsidRPr="00643F36" w:rsidRDefault="00531EC2" w:rsidP="00643F36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9B2AAA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643F36" w:rsidRPr="00643F36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Quiet – yet full of presence.</w:t>
      </w:r>
    </w:p>
    <w:p w14:paraId="4B700BC3" w14:textId="77777777" w:rsidR="00643F36" w:rsidRPr="00643F36" w:rsidRDefault="00643F36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</w:t>
      </w:r>
      <w:proofErr w:type="spellStart"/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Sooso</w:t>
      </w:r>
      <w:proofErr w:type="spellEnd"/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Side Table by @walterknoll_official feels like it emerged from movement itself: three cylinders intersect and fuse into one sculptural whole.</w:t>
      </w:r>
    </w:p>
    <w:p w14:paraId="21D3ED9F" w14:textId="77777777" w:rsidR="009B2AAA" w:rsidRDefault="009B2AAA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9B2AA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Solid wood is not merely processed here – it is composed. Many individual solid wood rods come together to form an object, much like in traditional barrel-making.</w:t>
      </w:r>
    </w:p>
    <w:p w14:paraId="622C6C7E" w14:textId="272DC464" w:rsidR="00B74A49" w:rsidRPr="00643F36" w:rsidRDefault="00643F36" w:rsidP="00643F36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43F36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 piece that doesn’t dominate the room – but gives it depth.</w:t>
      </w:r>
    </w:p>
    <w:p w14:paraId="6ADB1083" w14:textId="7EBC87BA" w:rsidR="001B04E7" w:rsidRPr="002F1B04" w:rsidRDefault="00531EC2" w:rsidP="00B74A49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A4F9B"/>
    <w:rsid w:val="00531EC2"/>
    <w:rsid w:val="00636D63"/>
    <w:rsid w:val="00643F36"/>
    <w:rsid w:val="006945BB"/>
    <w:rsid w:val="00843132"/>
    <w:rsid w:val="009B2AAA"/>
    <w:rsid w:val="009C53A6"/>
    <w:rsid w:val="00B74A49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E0E716-28CC-478B-B7E0-25DC58E45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B020C-859B-44FD-961B-880492D69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AFFE1-F992-44CD-BE59-43ED7EAE46A0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2025-03-31T07:00:00Z</dcterms:created>
  <dcterms:modified xsi:type="dcterms:W3CDTF">2025-04-06T16:23:00Z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